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27" w:rsidRPr="002F1D0B" w:rsidRDefault="00827927" w:rsidP="002F1D0B">
      <w:pPr>
        <w:rPr>
          <w:b/>
          <w:sz w:val="32"/>
          <w:szCs w:val="32"/>
        </w:rPr>
      </w:pPr>
      <w:r w:rsidRPr="002F1D0B">
        <w:rPr>
          <w:b/>
          <w:sz w:val="32"/>
          <w:szCs w:val="32"/>
        </w:rPr>
        <w:t xml:space="preserve">Evelyn Chapman Art </w:t>
      </w:r>
      <w:r w:rsidR="00156D4B" w:rsidRPr="002F1D0B">
        <w:rPr>
          <w:b/>
          <w:sz w:val="32"/>
          <w:szCs w:val="32"/>
        </w:rPr>
        <w:t xml:space="preserve">Award Frequently Asked Questions </w:t>
      </w:r>
      <w:r w:rsidRPr="002F1D0B">
        <w:rPr>
          <w:b/>
          <w:sz w:val="32"/>
          <w:szCs w:val="32"/>
        </w:rPr>
        <w:t xml:space="preserve">  </w:t>
      </w:r>
    </w:p>
    <w:p w:rsidR="00156D4B" w:rsidRPr="002F1D0B" w:rsidRDefault="00156D4B" w:rsidP="002F1D0B">
      <w:pPr>
        <w:rPr>
          <w:sz w:val="28"/>
          <w:szCs w:val="28"/>
        </w:rPr>
      </w:pPr>
    </w:p>
    <w:p w:rsidR="0061282D" w:rsidRPr="002F1D0B" w:rsidRDefault="0061282D" w:rsidP="002F1D0B">
      <w:pPr>
        <w:rPr>
          <w:b/>
          <w:sz w:val="28"/>
          <w:szCs w:val="28"/>
        </w:rPr>
      </w:pPr>
      <w:r w:rsidRPr="002F1D0B">
        <w:rPr>
          <w:b/>
          <w:sz w:val="28"/>
          <w:szCs w:val="28"/>
        </w:rPr>
        <w:t xml:space="preserve">I am currently 45, am I eligible to enter the award? </w:t>
      </w:r>
    </w:p>
    <w:p w:rsidR="0061282D" w:rsidRPr="002F1D0B" w:rsidRDefault="0061282D" w:rsidP="002F1D0B">
      <w:pPr>
        <w:rPr>
          <w:sz w:val="28"/>
          <w:szCs w:val="28"/>
        </w:rPr>
      </w:pPr>
      <w:r w:rsidRPr="002F1D0B">
        <w:rPr>
          <w:sz w:val="28"/>
          <w:szCs w:val="28"/>
        </w:rPr>
        <w:t xml:space="preserve">Unfortunately, the award terms specify that the entrant be over 18, and less than 45 years of age at the date entries to the award closes. For this year, the award closes on 21 September. </w:t>
      </w:r>
    </w:p>
    <w:p w:rsidR="00156D4B" w:rsidRPr="002F1D0B" w:rsidRDefault="00156D4B" w:rsidP="002F1D0B">
      <w:pPr>
        <w:rPr>
          <w:sz w:val="28"/>
          <w:szCs w:val="28"/>
        </w:rPr>
      </w:pPr>
    </w:p>
    <w:p w:rsidR="0061282D" w:rsidRPr="002F1D0B" w:rsidRDefault="0061282D" w:rsidP="002F1D0B">
      <w:pPr>
        <w:rPr>
          <w:b/>
          <w:sz w:val="28"/>
          <w:szCs w:val="28"/>
        </w:rPr>
      </w:pPr>
      <w:r w:rsidRPr="002F1D0B">
        <w:rPr>
          <w:b/>
          <w:sz w:val="28"/>
          <w:szCs w:val="28"/>
        </w:rPr>
        <w:t xml:space="preserve">Is acrylic paint accepted as tempera in the context of this award? </w:t>
      </w:r>
    </w:p>
    <w:p w:rsidR="0061282D" w:rsidRPr="002F1D0B" w:rsidRDefault="0061282D" w:rsidP="002F1D0B">
      <w:pPr>
        <w:rPr>
          <w:sz w:val="28"/>
          <w:szCs w:val="28"/>
        </w:rPr>
      </w:pPr>
      <w:r w:rsidRPr="002F1D0B">
        <w:rPr>
          <w:sz w:val="28"/>
          <w:szCs w:val="28"/>
        </w:rPr>
        <w:t xml:space="preserve">For the context of the Evelyn Chapman Art Award, we are not accepting </w:t>
      </w:r>
      <w:r w:rsidR="00156D4B" w:rsidRPr="002F1D0B">
        <w:rPr>
          <w:sz w:val="28"/>
          <w:szCs w:val="28"/>
        </w:rPr>
        <w:t>acrylic</w:t>
      </w:r>
      <w:r w:rsidRPr="002F1D0B">
        <w:rPr>
          <w:sz w:val="28"/>
          <w:szCs w:val="28"/>
        </w:rPr>
        <w:t xml:space="preserve"> paint as tempera. </w:t>
      </w:r>
    </w:p>
    <w:p w:rsidR="00156D4B" w:rsidRPr="002F1D0B" w:rsidRDefault="00156D4B" w:rsidP="002F1D0B">
      <w:pPr>
        <w:rPr>
          <w:sz w:val="28"/>
          <w:szCs w:val="28"/>
        </w:rPr>
      </w:pPr>
    </w:p>
    <w:p w:rsidR="0061282D" w:rsidRPr="002F1D0B" w:rsidRDefault="0061282D" w:rsidP="002F1D0B">
      <w:pPr>
        <w:rPr>
          <w:b/>
          <w:sz w:val="28"/>
          <w:szCs w:val="28"/>
        </w:rPr>
      </w:pPr>
      <w:r w:rsidRPr="002F1D0B">
        <w:rPr>
          <w:b/>
          <w:sz w:val="28"/>
          <w:szCs w:val="28"/>
        </w:rPr>
        <w:t xml:space="preserve">Where do the restrictions in the terms and conditions come from? </w:t>
      </w:r>
    </w:p>
    <w:p w:rsidR="0061282D" w:rsidRPr="002F1D0B" w:rsidRDefault="0061282D" w:rsidP="002F1D0B">
      <w:pPr>
        <w:rPr>
          <w:sz w:val="28"/>
          <w:szCs w:val="28"/>
        </w:rPr>
      </w:pPr>
      <w:r w:rsidRPr="002F1D0B">
        <w:rPr>
          <w:sz w:val="28"/>
          <w:szCs w:val="28"/>
        </w:rPr>
        <w:t xml:space="preserve">The age and medium constraints of the award have been determined by the bequest of Evelyn Chapman’s daughter, Pamela </w:t>
      </w:r>
      <w:proofErr w:type="spellStart"/>
      <w:r w:rsidRPr="002F1D0B">
        <w:rPr>
          <w:sz w:val="28"/>
          <w:szCs w:val="28"/>
        </w:rPr>
        <w:t>Talben</w:t>
      </w:r>
      <w:proofErr w:type="spellEnd"/>
      <w:r w:rsidRPr="002F1D0B">
        <w:rPr>
          <w:sz w:val="28"/>
          <w:szCs w:val="28"/>
        </w:rPr>
        <w:t xml:space="preserve">-Ball. </w:t>
      </w:r>
    </w:p>
    <w:p w:rsidR="0061282D" w:rsidRPr="002F1D0B" w:rsidRDefault="0061282D" w:rsidP="002F1D0B">
      <w:pPr>
        <w:rPr>
          <w:sz w:val="28"/>
          <w:szCs w:val="28"/>
        </w:rPr>
      </w:pPr>
    </w:p>
    <w:p w:rsidR="002F1D0B" w:rsidRPr="002F1D0B" w:rsidRDefault="002F1D0B" w:rsidP="002F1D0B">
      <w:pPr>
        <w:rPr>
          <w:b/>
          <w:sz w:val="28"/>
          <w:szCs w:val="28"/>
        </w:rPr>
      </w:pPr>
      <w:r w:rsidRPr="002F1D0B">
        <w:rPr>
          <w:b/>
          <w:sz w:val="28"/>
          <w:szCs w:val="28"/>
        </w:rPr>
        <w:t xml:space="preserve">Are residents eligible to enter the award? </w:t>
      </w:r>
    </w:p>
    <w:p w:rsidR="002F1D0B" w:rsidRPr="002F1D0B" w:rsidRDefault="002F1D0B" w:rsidP="002F1D0B">
      <w:pPr>
        <w:rPr>
          <w:sz w:val="28"/>
          <w:szCs w:val="28"/>
        </w:rPr>
      </w:pPr>
      <w:r w:rsidRPr="002F1D0B">
        <w:rPr>
          <w:sz w:val="28"/>
          <w:szCs w:val="28"/>
        </w:rPr>
        <w:t>To enter the Evelyn Chapman Art Award artists must be either born in Australia or resident in Australia for at least 3 years immediately preceding the date applications close. Shortlisted artists will be asked to provide legitimate proof of citizenship or that they have been a citizen for the required amount of time.</w:t>
      </w:r>
    </w:p>
    <w:p w:rsidR="002F1D0B" w:rsidRPr="00156D4B" w:rsidRDefault="002F1D0B">
      <w:pPr>
        <w:rPr>
          <w:sz w:val="28"/>
          <w:szCs w:val="28"/>
        </w:rPr>
      </w:pPr>
    </w:p>
    <w:sectPr w:rsidR="002F1D0B" w:rsidRPr="00156D4B" w:rsidSect="00F930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827927"/>
    <w:rsid w:val="00156D4B"/>
    <w:rsid w:val="00166588"/>
    <w:rsid w:val="0017594E"/>
    <w:rsid w:val="002B78A0"/>
    <w:rsid w:val="002F1D0B"/>
    <w:rsid w:val="00307D00"/>
    <w:rsid w:val="0061282D"/>
    <w:rsid w:val="007926A2"/>
    <w:rsid w:val="00827927"/>
    <w:rsid w:val="00F41FE1"/>
    <w:rsid w:val="00F930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Segoe UI"/>
        <w:color w:val="000000"/>
        <w:kern w:val="3"/>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4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2527</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 Guest</dc:creator>
  <cp:lastModifiedBy>NT Guest</cp:lastModifiedBy>
  <cp:revision>3</cp:revision>
  <dcterms:created xsi:type="dcterms:W3CDTF">2020-05-20T06:42:00Z</dcterms:created>
  <dcterms:modified xsi:type="dcterms:W3CDTF">2020-05-22T00:51:00Z</dcterms:modified>
</cp:coreProperties>
</file>